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1B" w:rsidRPr="00B31440" w:rsidRDefault="0012071B" w:rsidP="0012071B">
      <w:pPr>
        <w:pStyle w:val="ae"/>
        <w:ind w:left="284"/>
        <w:rPr>
          <w:sz w:val="24"/>
        </w:rPr>
      </w:pPr>
      <w:r w:rsidRPr="00B31440">
        <w:rPr>
          <w:sz w:val="24"/>
        </w:rPr>
        <w:t>Показатели и критерии</w:t>
      </w:r>
    </w:p>
    <w:p w:rsidR="0012071B" w:rsidRPr="00B31440" w:rsidRDefault="0012071B" w:rsidP="0012071B">
      <w:pPr>
        <w:pStyle w:val="ae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методист</w:t>
      </w:r>
      <w:r w:rsidRPr="00B31440">
        <w:rPr>
          <w:sz w:val="24"/>
        </w:rPr>
        <w:t>»</w:t>
      </w:r>
      <w:r>
        <w:rPr>
          <w:sz w:val="24"/>
        </w:rPr>
        <w:t xml:space="preserve"> / «старший методист», </w:t>
      </w:r>
    </w:p>
    <w:p w:rsidR="0012071B" w:rsidRPr="00B31440" w:rsidRDefault="0012071B" w:rsidP="00F5021D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</w:rPr>
        <w:t xml:space="preserve">используемые </w:t>
      </w:r>
      <w:r w:rsidRPr="00B31440">
        <w:rPr>
          <w:rFonts w:ascii="Times New Roman" w:hAnsi="Times New Roman"/>
          <w:sz w:val="24"/>
        </w:rPr>
        <w:t>специалист</w:t>
      </w:r>
      <w:r>
        <w:rPr>
          <w:rFonts w:ascii="Times New Roman" w:hAnsi="Times New Roman"/>
          <w:sz w:val="24"/>
        </w:rPr>
        <w:t>ами</w:t>
      </w:r>
      <w:r w:rsidRPr="00B31440">
        <w:rPr>
          <w:rFonts w:ascii="Times New Roman" w:hAnsi="Times New Roman"/>
          <w:sz w:val="24"/>
        </w:rPr>
        <w:t xml:space="preserve"> </w:t>
      </w:r>
      <w:r w:rsidR="009801B4">
        <w:rPr>
          <w:rFonts w:ascii="Times New Roman" w:hAnsi="Times New Roman"/>
          <w:sz w:val="24"/>
        </w:rPr>
        <w:t>краевой</w:t>
      </w:r>
      <w:r w:rsidRPr="00B31440">
        <w:rPr>
          <w:rFonts w:ascii="Times New Roman" w:hAnsi="Times New Roman"/>
          <w:sz w:val="24"/>
        </w:rPr>
        <w:t xml:space="preserve"> аттестационной комиссии</w:t>
      </w:r>
      <w:proofErr w:type="gramEnd"/>
    </w:p>
    <w:p w:rsidR="000C26B4" w:rsidRDefault="000C26B4" w:rsidP="000C2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329"/>
        <w:gridCol w:w="65"/>
        <w:gridCol w:w="8931"/>
        <w:gridCol w:w="1134"/>
      </w:tblGrid>
      <w:tr w:rsidR="000C26B4" w:rsidRPr="00F263BB" w:rsidTr="00145F49">
        <w:tc>
          <w:tcPr>
            <w:tcW w:w="817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931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C26B4" w:rsidRPr="00F263BB" w:rsidTr="00145F49">
        <w:tc>
          <w:tcPr>
            <w:tcW w:w="15276" w:type="dxa"/>
            <w:gridSpan w:val="6"/>
          </w:tcPr>
          <w:p w:rsidR="000C26B4" w:rsidRPr="00992F89" w:rsidRDefault="000C26B4" w:rsidP="000C26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89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Компетентность в области организационно-педагогического сопровождения </w:t>
            </w:r>
          </w:p>
          <w:p w:rsidR="000C26B4" w:rsidRPr="00F872AE" w:rsidRDefault="000C26B4" w:rsidP="00145F4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F89">
              <w:rPr>
                <w:rFonts w:ascii="Times New Roman" w:hAnsi="Times New Roman"/>
                <w:b/>
                <w:sz w:val="24"/>
                <w:szCs w:val="24"/>
              </w:rPr>
              <w:t>методической деятельности преподавателей и мастеров производственного обучения</w:t>
            </w:r>
          </w:p>
        </w:tc>
      </w:tr>
      <w:tr w:rsidR="000C26B4" w:rsidRPr="00F263BB" w:rsidTr="00145F49">
        <w:trPr>
          <w:trHeight w:val="619"/>
        </w:trPr>
        <w:tc>
          <w:tcPr>
            <w:tcW w:w="817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Организация разработки и обновления образовательной программы профе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с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сионального обучения </w:t>
            </w:r>
            <w:proofErr w:type="gramStart"/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или) СПО и (или) ДПП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E63753">
              <w:t>Отсутствие информации по данному критерию /предоставленные сведения не о</w:t>
            </w:r>
            <w:r w:rsidRPr="00E63753">
              <w:t>т</w:t>
            </w:r>
            <w:r w:rsidRPr="00E63753">
              <w:t xml:space="preserve">ражают содержание деятельности </w:t>
            </w:r>
            <w:proofErr w:type="gramStart"/>
            <w:r w:rsidRPr="00E63753">
              <w:t>методиста</w:t>
            </w:r>
            <w:proofErr w:type="gramEnd"/>
            <w:r w:rsidRPr="00E63753">
              <w:t xml:space="preserve"> /предоставленные сведения не отр</w:t>
            </w:r>
            <w:r w:rsidRPr="00E63753">
              <w:t>а</w:t>
            </w:r>
            <w:r w:rsidRPr="00E63753">
              <w:t>жают факт проведения мероприятий /предоставленные сведения не отражают фо</w:t>
            </w:r>
            <w:r w:rsidRPr="00E63753">
              <w:t>р</w:t>
            </w:r>
            <w:r w:rsidRPr="00E63753">
              <w:t>му участия методиста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619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Определяет цели и задачи и (или) специфику образовательной программы с учетом ее направленности на удовлетворение потребностей рынка труда и работодателей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Планирует и организовывает обсуждение с руководством образовательной орган</w:t>
            </w:r>
            <w:r w:rsidRPr="00F263BB">
              <w:rPr>
                <w:color w:val="22272F"/>
              </w:rPr>
              <w:t>и</w:t>
            </w:r>
            <w:r w:rsidRPr="00F263BB">
              <w:rPr>
                <w:color w:val="22272F"/>
              </w:rPr>
              <w:t xml:space="preserve">зации и педагогами, реализующими образовательную программу, ее целей, задач </w:t>
            </w:r>
            <w:proofErr w:type="gramStart"/>
            <w:r w:rsidRPr="00F263BB">
              <w:rPr>
                <w:color w:val="22272F"/>
              </w:rPr>
              <w:t>и(</w:t>
            </w:r>
            <w:proofErr w:type="gramEnd"/>
            <w:r w:rsidRPr="00F263BB">
              <w:rPr>
                <w:color w:val="22272F"/>
              </w:rPr>
              <w:t>или) специфики, роли каждого из учебных предметов, курсов, дисциплин (мод</w:t>
            </w:r>
            <w:r w:rsidRPr="00F263BB">
              <w:rPr>
                <w:color w:val="22272F"/>
              </w:rPr>
              <w:t>у</w:t>
            </w:r>
            <w:r w:rsidRPr="00F263BB">
              <w:rPr>
                <w:color w:val="22272F"/>
              </w:rPr>
              <w:t xml:space="preserve">лей), иных компонентов в программе, владеет </w:t>
            </w:r>
            <w:r w:rsidRPr="00F263BB">
              <w:rPr>
                <w:color w:val="22272F"/>
                <w:shd w:val="clear" w:color="auto" w:fill="FFFFFF"/>
              </w:rPr>
              <w:t xml:space="preserve">методикой разработки программ профессиональных модулей и оценочных средств, соответствующих требованиям </w:t>
            </w:r>
            <w:proofErr w:type="spellStart"/>
            <w:r w:rsidRPr="00F263BB">
              <w:rPr>
                <w:color w:val="22272F"/>
                <w:shd w:val="clear" w:color="auto" w:fill="FFFFFF"/>
              </w:rPr>
              <w:t>компетентностного</w:t>
            </w:r>
            <w:proofErr w:type="spellEnd"/>
            <w:r w:rsidRPr="00F263BB">
              <w:rPr>
                <w:color w:val="22272F"/>
                <w:shd w:val="clear" w:color="auto" w:fill="FFFFFF"/>
              </w:rPr>
              <w:t xml:space="preserve"> подхода в образовании и(или) ориентированным на оценку квалификации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Организовывает взаимодействие представителей работодателей, руководства обр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>зовательной организации и педагогических работников при определении требов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 xml:space="preserve">ний к результатам подготовки обучающихся и выпускников программ СПО </w:t>
            </w:r>
            <w:proofErr w:type="gramStart"/>
            <w:r w:rsidRPr="00F263BB">
              <w:rPr>
                <w:color w:val="22272F"/>
              </w:rPr>
              <w:t>и(</w:t>
            </w:r>
            <w:proofErr w:type="gramEnd"/>
            <w:r w:rsidRPr="00F263BB">
              <w:rPr>
                <w:color w:val="22272F"/>
              </w:rPr>
              <w:t>или) ДПП и(или) программ профессионального обучения, содержание и фо</w:t>
            </w:r>
            <w:r w:rsidRPr="00F263BB">
              <w:rPr>
                <w:color w:val="22272F"/>
              </w:rPr>
              <w:t>р</w:t>
            </w:r>
            <w:r w:rsidRPr="00F263BB">
              <w:rPr>
                <w:color w:val="22272F"/>
              </w:rPr>
              <w:t>мы взаимодействия с работодателями при реализации программ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научно-методических и учебно-методических материалов, обеспечивающих реализацию пр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грамм профессионального обучения, СПО и (или) ДПП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E63753">
              <w:t>Отсутствие информации по данному критерию /предоставленные сведения не о</w:t>
            </w:r>
            <w:r w:rsidRPr="00E63753">
              <w:t>т</w:t>
            </w:r>
            <w:r w:rsidRPr="00E63753">
              <w:t xml:space="preserve">ражают содержание деятельности </w:t>
            </w:r>
            <w:proofErr w:type="gramStart"/>
            <w:r w:rsidRPr="00E63753">
              <w:t>методиста</w:t>
            </w:r>
            <w:proofErr w:type="gramEnd"/>
            <w:r w:rsidRPr="00E63753">
              <w:t xml:space="preserve"> /предоставленные сведения не отр</w:t>
            </w:r>
            <w:r w:rsidRPr="00E63753">
              <w:t>а</w:t>
            </w:r>
            <w:r w:rsidRPr="00E63753">
              <w:t>жают факт проведения мероприятий /предоставленные сведения не отражают фо</w:t>
            </w:r>
            <w:r w:rsidRPr="00E63753">
              <w:t>р</w:t>
            </w:r>
            <w:r w:rsidRPr="00E63753">
              <w:t>му участия методиста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 w:rsidRPr="00E63753">
              <w:t>Руководит разработкой научно-методического и учебно-методического обеспеч</w:t>
            </w:r>
            <w:r w:rsidRPr="00E63753">
              <w:t>е</w:t>
            </w:r>
            <w:r w:rsidRPr="00E63753">
              <w:t xml:space="preserve">ния реализации программ СПО и (или) ДПП и (или) программ профессионального обучения: 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 w:rsidRPr="00E63753">
              <w:t xml:space="preserve">- формулирует и обсуждает основные идеи разрабатываемых материалов; 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 w:rsidRPr="00E63753">
              <w:t xml:space="preserve">- проводит консультации разработчиков и обсуждение разработанных материалов; 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  <w:rPr>
                <w:color w:val="22272F"/>
              </w:rPr>
            </w:pPr>
            <w:r w:rsidRPr="00E63753">
              <w:lastRenderedPageBreak/>
              <w:t>- оказывает профессиональную поддержку разработчикам научно-методических и учебно-методических материалов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>
              <w:t>*</w:t>
            </w:r>
            <w:r w:rsidRPr="00E63753">
              <w:t xml:space="preserve">Разрабатывает </w:t>
            </w:r>
            <w:r w:rsidRPr="00197DD8">
              <w:t>научно-методическое и учебно-методическое обеспечение</w:t>
            </w:r>
            <w:r w:rsidRPr="00E63753">
              <w:t xml:space="preserve"> реал</w:t>
            </w:r>
            <w:r w:rsidRPr="00E63753">
              <w:t>и</w:t>
            </w:r>
            <w:r w:rsidRPr="00E63753">
              <w:t>зации программ СПО, и (или) ДПП, и (или) программ профессионального обуч</w:t>
            </w:r>
            <w:r w:rsidRPr="00E63753">
              <w:t>е</w:t>
            </w:r>
            <w:r w:rsidRPr="00E63753">
              <w:t>ния на основе анализа и с учетом: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>
              <w:t>- </w:t>
            </w:r>
            <w:r w:rsidRPr="00E63753">
              <w:t xml:space="preserve">требований нормативно-методических документов; 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>
              <w:t>- </w:t>
            </w:r>
            <w:r w:rsidRPr="00E63753">
              <w:t>отечественного и зарубежного опыта;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 w:rsidRPr="00E63753">
              <w:t>- требований рынка труда, в том числе профессиональных стандартов и иных кв</w:t>
            </w:r>
            <w:r w:rsidRPr="00E63753">
              <w:t>а</w:t>
            </w:r>
            <w:r w:rsidRPr="00E63753">
              <w:t xml:space="preserve">лификационных характеристик; </w:t>
            </w:r>
          </w:p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51" w:right="51"/>
              <w:jc w:val="both"/>
            </w:pPr>
            <w:r w:rsidRPr="00E63753">
              <w:t>- возрастных особенностей и образовательных потребностей обучающихся, стадии профессионального развития, возможности построения индивидуальных образов</w:t>
            </w:r>
            <w:r w:rsidRPr="00E63753">
              <w:t>а</w:t>
            </w:r>
            <w:r w:rsidRPr="00E63753">
              <w:t>тельных траекторий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разработанного научно-методического и (или) учебно-методического обеспечения от 3 до 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разработанного научно-методического и (или) учебно-методического обеспечения от 6 до 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разработанного научно-методического и (или) учебно-методического обеспечения свыше 11.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C26B4" w:rsidRPr="00F263BB" w:rsidTr="00145F49">
        <w:trPr>
          <w:trHeight w:val="251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разработанного научно-методического и (или) учебно-методического обеспечения свыше 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C26B4" w:rsidRPr="00F263BB" w:rsidTr="00145F49">
        <w:trPr>
          <w:trHeight w:val="770"/>
        </w:trPr>
        <w:tc>
          <w:tcPr>
            <w:tcW w:w="817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Контроль и оценка качества разр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батываемых материалов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rPr>
                <w:color w:val="22272F"/>
              </w:rPr>
            </w:pPr>
            <w:r w:rsidRPr="00E63753">
              <w:t>Отсутствие информации по данному критерию /предоставленные сведения не о</w:t>
            </w:r>
            <w:r w:rsidRPr="00E63753">
              <w:t>т</w:t>
            </w:r>
            <w:r w:rsidRPr="00E63753">
              <w:t xml:space="preserve">ражают содержание деятельности </w:t>
            </w:r>
            <w:proofErr w:type="gramStart"/>
            <w:r w:rsidRPr="00E63753">
              <w:t>методиста</w:t>
            </w:r>
            <w:proofErr w:type="gramEnd"/>
            <w:r w:rsidRPr="00E63753">
              <w:t xml:space="preserve"> /предоставленные сведения не отр</w:t>
            </w:r>
            <w:r w:rsidRPr="00E63753">
              <w:t>а</w:t>
            </w:r>
            <w:r w:rsidRPr="00E63753">
              <w:t>жают факт проведения мероприятий /предоставленные сведения не отражают форму участия методиста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172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Проводит групповые и индивидуальные консультации для преподавателей и м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 xml:space="preserve">стеров производственного </w:t>
            </w:r>
            <w:proofErr w:type="gramStart"/>
            <w:r w:rsidRPr="00F263BB">
              <w:rPr>
                <w:color w:val="22272F"/>
              </w:rPr>
              <w:t>обучения по разработке</w:t>
            </w:r>
            <w:proofErr w:type="gramEnd"/>
            <w:r w:rsidRPr="00F263BB">
              <w:rPr>
                <w:color w:val="22272F"/>
              </w:rPr>
              <w:t xml:space="preserve"> учебно-методических матери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>лов, в том числе программ учебных предметов, курсов, дисциплин, професси</w:t>
            </w:r>
            <w:r w:rsidRPr="00F263BB">
              <w:rPr>
                <w:color w:val="22272F"/>
              </w:rPr>
              <w:t>о</w:t>
            </w:r>
            <w:r w:rsidRPr="00F263BB">
              <w:rPr>
                <w:color w:val="22272F"/>
              </w:rPr>
              <w:t xml:space="preserve">нальных модулей, оценочных средств, циклов занятий с учетом </w:t>
            </w:r>
            <w:r w:rsidRPr="00F263BB">
              <w:rPr>
                <w:color w:val="22272F"/>
                <w:shd w:val="clear" w:color="auto" w:fill="FFFFFF"/>
              </w:rPr>
              <w:t>требований к с</w:t>
            </w:r>
            <w:r w:rsidRPr="00F263BB">
              <w:rPr>
                <w:color w:val="22272F"/>
                <w:shd w:val="clear" w:color="auto" w:fill="FFFFFF"/>
              </w:rPr>
              <w:t>о</w:t>
            </w:r>
            <w:r w:rsidRPr="00F263BB">
              <w:rPr>
                <w:color w:val="22272F"/>
                <w:shd w:val="clear" w:color="auto" w:fill="FFFFFF"/>
              </w:rPr>
              <w:t>временным учебным и учебно-методическим пособиям, электронным образов</w:t>
            </w:r>
            <w:r w:rsidRPr="00F263BB">
              <w:rPr>
                <w:color w:val="22272F"/>
                <w:shd w:val="clear" w:color="auto" w:fill="FFFFFF"/>
              </w:rPr>
              <w:t>а</w:t>
            </w:r>
            <w:r w:rsidRPr="00F263BB">
              <w:rPr>
                <w:color w:val="22272F"/>
                <w:shd w:val="clear" w:color="auto" w:fill="FFFFFF"/>
              </w:rPr>
              <w:t>тельным ресурсами иным методическим материалам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Оценивает качество разработанных материалов на соответствие: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>
              <w:rPr>
                <w:color w:val="22272F"/>
              </w:rPr>
              <w:t>- </w:t>
            </w:r>
            <w:r w:rsidRPr="00F263BB">
              <w:rPr>
                <w:color w:val="22272F"/>
              </w:rPr>
              <w:t>порядку организации и осуществления образовательной деятельности по соотве</w:t>
            </w:r>
            <w:r w:rsidRPr="00F263BB">
              <w:rPr>
                <w:color w:val="22272F"/>
              </w:rPr>
              <w:t>т</w:t>
            </w:r>
            <w:r w:rsidRPr="00F263BB">
              <w:rPr>
                <w:color w:val="22272F"/>
              </w:rPr>
              <w:t>ствующим образовательным программам;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-</w:t>
            </w:r>
            <w:r>
              <w:rPr>
                <w:color w:val="22272F"/>
              </w:rPr>
              <w:t> </w:t>
            </w:r>
            <w:r w:rsidRPr="00F263BB">
              <w:rPr>
                <w:color w:val="22272F"/>
              </w:rPr>
              <w:t xml:space="preserve">современным теоретическим и </w:t>
            </w:r>
            <w:proofErr w:type="gramStart"/>
            <w:r w:rsidRPr="00F263BB">
              <w:rPr>
                <w:color w:val="22272F"/>
              </w:rPr>
              <w:t>методическим подходам</w:t>
            </w:r>
            <w:proofErr w:type="gramEnd"/>
            <w:r w:rsidRPr="00F263BB">
              <w:rPr>
                <w:color w:val="22272F"/>
              </w:rPr>
              <w:t xml:space="preserve"> к разработке и реализ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>ции соответствующих образовательных программ;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>- </w:t>
            </w:r>
            <w:r w:rsidRPr="00F263BB">
              <w:rPr>
                <w:color w:val="22272F"/>
              </w:rPr>
              <w:t>требованиям работодателей;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>
              <w:rPr>
                <w:color w:val="22272F"/>
              </w:rPr>
              <w:t>- </w:t>
            </w:r>
            <w:r w:rsidRPr="00F263BB">
              <w:rPr>
                <w:color w:val="22272F"/>
              </w:rPr>
              <w:t xml:space="preserve">образовательным потребностям </w:t>
            </w:r>
            <w:proofErr w:type="gramStart"/>
            <w:r w:rsidRPr="00F263BB">
              <w:rPr>
                <w:color w:val="22272F"/>
              </w:rPr>
              <w:t>обучающихся</w:t>
            </w:r>
            <w:proofErr w:type="gramEnd"/>
            <w:r w:rsidRPr="00F263BB">
              <w:rPr>
                <w:color w:val="22272F"/>
              </w:rPr>
              <w:t>, требованию предоставления пр</w:t>
            </w:r>
            <w:r w:rsidRPr="00F263BB">
              <w:rPr>
                <w:color w:val="22272F"/>
              </w:rPr>
              <w:t>о</w:t>
            </w:r>
            <w:r w:rsidRPr="00F263BB">
              <w:rPr>
                <w:color w:val="22272F"/>
              </w:rPr>
              <w:t>граммой возможности ее освоения на основе индивидуализации содержания;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>
              <w:rPr>
                <w:color w:val="22272F"/>
              </w:rPr>
              <w:t>- </w:t>
            </w:r>
            <w:r w:rsidRPr="00F263BB">
              <w:rPr>
                <w:color w:val="22272F"/>
              </w:rPr>
              <w:t>требованиям охраны труда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оцененных материалов (рецензии, контрольные дела, отзывы, аналит</w:t>
            </w:r>
            <w:r>
              <w:t>и</w:t>
            </w:r>
            <w:r>
              <w:t>ческие записки и т.д.) от 3 до 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оцененных материалов (рецензии, контрольные дела, отзывы, аналит</w:t>
            </w:r>
            <w:r>
              <w:t>и</w:t>
            </w:r>
            <w:r>
              <w:t>ческие записки и т.д.) от 6 до 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оцененных материалов (рецензии, контрольные дела, отзывы, аналит</w:t>
            </w:r>
            <w:r>
              <w:t>и</w:t>
            </w:r>
            <w:r>
              <w:t>ческие записки и т.д.) свыше 11.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оцененных материалов (рецензии, контрольные дела, отзывы, аналит</w:t>
            </w:r>
            <w:r>
              <w:t>и</w:t>
            </w:r>
            <w:r>
              <w:t>ческие записки и т.д.) свыше 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94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Рецензирование и экспертиза пр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граммно-методических, научно-методических и учебно-методических  материалов, обеспечивающих реал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зацию программ профессионального обучения, СПО и (или) ДПП 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right="84"/>
              <w:jc w:val="both"/>
            </w:pPr>
            <w:r w:rsidRPr="00E63753">
              <w:t>Отсутствие информации по данному критерию /предоставленные сведения не о</w:t>
            </w:r>
            <w:r w:rsidRPr="00E63753">
              <w:t>т</w:t>
            </w:r>
            <w:r w:rsidRPr="00E63753">
              <w:t xml:space="preserve">ражают содержание деятельности </w:t>
            </w:r>
            <w:proofErr w:type="gramStart"/>
            <w:r w:rsidRPr="00E63753">
              <w:t>методиста</w:t>
            </w:r>
            <w:proofErr w:type="gramEnd"/>
            <w:r w:rsidRPr="00E63753">
              <w:t xml:space="preserve"> /предоставленные сведения не отр</w:t>
            </w:r>
            <w:r w:rsidRPr="00E63753">
              <w:t>а</w:t>
            </w:r>
            <w:r w:rsidRPr="00E63753">
              <w:t>жают факт проведения мероприятий /предоставленные сведения не отражают фо</w:t>
            </w:r>
            <w:r w:rsidRPr="00E63753">
              <w:t>р</w:t>
            </w:r>
            <w:r w:rsidRPr="00E63753">
              <w:t>му участия методиста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Анализирует новые подходы и методические решения в области проектирования и реализации программ профессионального обучения, СПО </w:t>
            </w:r>
            <w:proofErr w:type="gramStart"/>
            <w:r>
              <w:rPr>
                <w:shd w:val="clear" w:color="auto" w:fill="FFFFFF"/>
              </w:rPr>
              <w:t>и(</w:t>
            </w:r>
            <w:proofErr w:type="gramEnd"/>
            <w:r>
              <w:rPr>
                <w:shd w:val="clear" w:color="auto" w:fill="FFFFFF"/>
              </w:rPr>
              <w:t>или) ДПП. Г</w:t>
            </w:r>
            <w:r w:rsidRPr="00F263BB">
              <w:rPr>
                <w:shd w:val="clear" w:color="auto" w:fill="FFFFFF"/>
              </w:rPr>
              <w:t>отовит программно-методическую документацию для проведения внешней экспертизы и анализирует ее результаты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273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right="84"/>
              <w:jc w:val="both"/>
            </w:pPr>
            <w:r w:rsidRPr="00E63753">
              <w:t>Оценивает соответствие ФГОС СПО, примерных или типовых образовательных программ, рабочих программ и иных методических и учебных материалов, в том числе учебников и пособий, включая электронные, учебно-лабораторного оборуд</w:t>
            </w:r>
            <w:r w:rsidRPr="00E63753">
              <w:t>о</w:t>
            </w:r>
            <w:r w:rsidRPr="00E63753">
              <w:t>вания и учебных тренажеров современным дидактическим подходам и принципам профессионального образования, ДПО и профессионального обучения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36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</w:pPr>
            <w:r>
              <w:t>*</w:t>
            </w:r>
            <w:r w:rsidRPr="00E63753">
              <w:t>Составляет заключение по результатам экспертизы научно-методических и уче</w:t>
            </w:r>
            <w:r w:rsidRPr="00E63753">
              <w:t>б</w:t>
            </w:r>
            <w:r w:rsidRPr="00E63753">
              <w:t>но-методических материалов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rPr>
          <w:trHeight w:val="28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рецензий и  экспертных заключений от 3 до 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274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рецензий и  экспертных заключений от 6 до 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264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E63753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рецензий и  экспертных заключений свыше 11.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C26B4" w:rsidRPr="00F263BB" w:rsidTr="00145F49">
        <w:trPr>
          <w:trHeight w:val="188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51"/>
              <w:jc w:val="both"/>
            </w:pPr>
            <w:r>
              <w:t>Количество рецензий и  экспертных заключений свыше 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C26B4" w:rsidRPr="00F263BB" w:rsidTr="00145F49">
        <w:trPr>
          <w:trHeight w:val="626"/>
        </w:trPr>
        <w:tc>
          <w:tcPr>
            <w:tcW w:w="817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Организация под руководством упо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номоченного руководителя образов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тельной организации методической работы, в том числе деятельности 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lastRenderedPageBreak/>
              <w:t>методических объединений (кафедр) или иных алогичных структур, обм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на и распространения позитивного опыта профессиональной деятельн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сти преподавателей и мастеров пр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изводственного обучения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4" w:firstLine="34"/>
              <w:jc w:val="both"/>
              <w:rPr>
                <w:color w:val="22272F"/>
              </w:rPr>
            </w:pPr>
            <w:r w:rsidRPr="00E63753">
              <w:lastRenderedPageBreak/>
              <w:t>Отсутствие информации по данному критерию /предоставленные сведения не о</w:t>
            </w:r>
            <w:r w:rsidRPr="00E63753">
              <w:t>т</w:t>
            </w:r>
            <w:r w:rsidRPr="00E63753">
              <w:t xml:space="preserve">ражают содержание деятельности </w:t>
            </w:r>
            <w:proofErr w:type="gramStart"/>
            <w:r w:rsidRPr="00E63753">
              <w:t>методиста</w:t>
            </w:r>
            <w:proofErr w:type="gramEnd"/>
            <w:r w:rsidRPr="00E63753">
              <w:t xml:space="preserve"> /предоставленные сведения не отр</w:t>
            </w:r>
            <w:r w:rsidRPr="00E63753">
              <w:t>а</w:t>
            </w:r>
            <w:r w:rsidRPr="00E63753">
              <w:t>жают факт проведения мероприятий /предоставленные сведения не отражают фо</w:t>
            </w:r>
            <w:r w:rsidRPr="00E63753">
              <w:t>р</w:t>
            </w:r>
            <w:r w:rsidRPr="00E63753">
              <w:t>му участия методиста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626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4" w:firstLine="34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Анализирует состояние и планирует методическую работу в организ</w:t>
            </w:r>
            <w:r w:rsidRPr="00F263BB">
              <w:rPr>
                <w:color w:val="22272F"/>
                <w:shd w:val="clear" w:color="auto" w:fill="FFFFFF"/>
              </w:rPr>
              <w:t>а</w:t>
            </w:r>
            <w:r w:rsidRPr="00F263BB">
              <w:rPr>
                <w:color w:val="22272F"/>
                <w:shd w:val="clear" w:color="auto" w:fill="FFFFFF"/>
              </w:rPr>
              <w:t>ции, осуществляющей образовательную деятельность.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4" w:firstLine="34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Оказывает профессиональную поддержку оформления и презентации педагог</w:t>
            </w:r>
            <w:r w:rsidRPr="00F263BB">
              <w:rPr>
                <w:color w:val="22272F"/>
              </w:rPr>
              <w:t>а</w:t>
            </w:r>
            <w:r w:rsidRPr="00F263BB">
              <w:rPr>
                <w:color w:val="22272F"/>
              </w:rPr>
              <w:t>ми своего опыта (оформление портфолио, атт</w:t>
            </w:r>
            <w:r>
              <w:rPr>
                <w:color w:val="22272F"/>
              </w:rPr>
              <w:t>естационных материалов и т.д.).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4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Организовывает обсуждение и обсуждает методические вопросы с педагогами, участвует к подготовке к конкурсным мероприятиям (олимпиады, конкурсы, ф</w:t>
            </w:r>
            <w:r w:rsidRPr="00F263BB">
              <w:rPr>
                <w:color w:val="22272F"/>
                <w:shd w:val="clear" w:color="auto" w:fill="FFFFFF"/>
              </w:rPr>
              <w:t>е</w:t>
            </w:r>
            <w:r w:rsidRPr="00F263BB">
              <w:rPr>
                <w:color w:val="22272F"/>
                <w:shd w:val="clear" w:color="auto" w:fill="FFFFFF"/>
              </w:rPr>
              <w:t>стивали, конференции и др.).</w:t>
            </w:r>
          </w:p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84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Проводит консультации для руководителей методических объединений (кафедр) или иных структур, занимающихся в организации методической деятельностью, по вопросам повышения ее качества.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4"/>
              <w:jc w:val="both"/>
              <w:rPr>
                <w:color w:val="22272F"/>
              </w:rPr>
            </w:pPr>
            <w:r>
              <w:rPr>
                <w:color w:val="22272F"/>
                <w:shd w:val="clear" w:color="auto" w:fill="FFFFFF"/>
              </w:rPr>
              <w:t>Использует средства и способы распространения позитивного опыта организации образовательного процесса, в том числе с применением информационно-коммуникационных технологий и возможностей информационно-телекоммуникационной сети «Интернет».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проводит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(и други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методической р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боты).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роводит открытые учебные занятия /мастер-классы по с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менным концепциям профессионального образования, образовательным технолог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 СПО и (или) ДПО, и (или) профессионального обучения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(на уровне образов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тельной организации). Оказывает консультативную помощь молодым / начина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ю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щим преподавателям.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Участвует в работе краевого учебно-методического объединения, РИП, банка лу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ч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ших практик, проводит открытые учебные занятия /мастер-классы по актуальной теме на региональном уровне.</w:t>
            </w:r>
          </w:p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В составе творческой группы участвует в разработке (экспертизе) учебно-методического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дисциплин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(МДК, ПМ, практики) на региональном уровне*.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Сопровождал подготовку участников конкурсных мероприятий на уровне образов</w:t>
            </w:r>
            <w:r w:rsidRPr="00F263BB">
              <w:rPr>
                <w:color w:val="22272F"/>
                <w:shd w:val="clear" w:color="auto" w:fill="FFFFFF"/>
              </w:rPr>
              <w:t>а</w:t>
            </w:r>
            <w:r w:rsidRPr="00F263BB">
              <w:rPr>
                <w:color w:val="22272F"/>
                <w:shd w:val="clear" w:color="auto" w:fill="FFFFFF"/>
              </w:rPr>
              <w:t>тельной организации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313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* За каждое выступление, доклад, мастер-класс в межаттестационный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Сопровождал подготовку участников конкурсных мероприятий  на муниципальном (городском) уровне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270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* За проведение стажерской практики в межаттестационный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Сопровождал подготовку участников конкурсов краевого, межрегионального уро</w:t>
            </w:r>
            <w:r w:rsidRPr="00F263BB">
              <w:rPr>
                <w:color w:val="22272F"/>
                <w:shd w:val="clear" w:color="auto" w:fill="FFFFFF"/>
              </w:rPr>
              <w:t>в</w:t>
            </w:r>
            <w:r w:rsidRPr="00F263BB">
              <w:rPr>
                <w:color w:val="22272F"/>
                <w:shd w:val="clear" w:color="auto" w:fill="FFFFFF"/>
              </w:rPr>
              <w:t>ня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C26B4" w:rsidRPr="00F263BB" w:rsidTr="00145F49">
        <w:trPr>
          <w:trHeight w:val="435"/>
        </w:trPr>
        <w:tc>
          <w:tcPr>
            <w:tcW w:w="817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Сопровождал подготовку участников конкурсов  всероссийского, международного уровня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C26B4" w:rsidRPr="00F263BB" w:rsidTr="00145F49">
        <w:trPr>
          <w:trHeight w:val="435"/>
        </w:trPr>
        <w:tc>
          <w:tcPr>
            <w:tcW w:w="15276" w:type="dxa"/>
            <w:gridSpan w:val="6"/>
          </w:tcPr>
          <w:p w:rsidR="000C26B4" w:rsidRPr="00992F89" w:rsidRDefault="000C26B4" w:rsidP="000C26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89">
              <w:rPr>
                <w:rFonts w:ascii="Times New Roman" w:hAnsi="Times New Roman"/>
                <w:b/>
                <w:color w:val="22272F"/>
                <w:sz w:val="24"/>
                <w:szCs w:val="24"/>
                <w:shd w:val="clear" w:color="auto" w:fill="FFFFFF"/>
              </w:rPr>
              <w:t>Компетентность в области мониторинга и оценки качества реализации преподавателями и мастерами производственного обуч</w:t>
            </w:r>
            <w:r w:rsidRPr="00992F89">
              <w:rPr>
                <w:rFonts w:ascii="Times New Roman" w:hAnsi="Times New Roman"/>
                <w:b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992F89">
              <w:rPr>
                <w:rFonts w:ascii="Times New Roman" w:hAnsi="Times New Roman"/>
                <w:b/>
                <w:color w:val="22272F"/>
                <w:sz w:val="24"/>
                <w:szCs w:val="24"/>
                <w:shd w:val="clear" w:color="auto" w:fill="FFFFFF"/>
              </w:rPr>
              <w:t>ния  программ учебных предметов, курсов, дисциплин (модулей), практик</w:t>
            </w:r>
          </w:p>
        </w:tc>
      </w:tr>
      <w:tr w:rsidR="000C26B4" w:rsidRPr="00F263BB" w:rsidTr="00145F49">
        <w:trPr>
          <w:trHeight w:val="418"/>
        </w:trPr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01" w:type="dxa"/>
            <w:gridSpan w:val="3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Посещение и анализ занятий, пров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димых преподавателями и мастерами производственного обучения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C225B6">
              <w:t>Отсутствие информации по данному критерию /предоставленные сведения не о</w:t>
            </w:r>
            <w:r w:rsidRPr="00C225B6">
              <w:t>т</w:t>
            </w:r>
            <w:r w:rsidRPr="00C225B6">
              <w:t xml:space="preserve">ражают содержание деятельности </w:t>
            </w:r>
            <w:proofErr w:type="gramStart"/>
            <w:r w:rsidRPr="00C225B6">
              <w:t>методиста</w:t>
            </w:r>
            <w:proofErr w:type="gramEnd"/>
            <w:r w:rsidRPr="00C225B6">
              <w:t xml:space="preserve"> /предоставленные сведения не отр</w:t>
            </w:r>
            <w:r w:rsidRPr="00C225B6">
              <w:t>а</w:t>
            </w:r>
            <w:r w:rsidRPr="00C225B6">
              <w:t>жают факт проведения мероприятий /предоставленные сведения не отражают фо</w:t>
            </w:r>
            <w:r w:rsidRPr="00C225B6">
              <w:t>р</w:t>
            </w:r>
            <w:r w:rsidRPr="00C225B6">
              <w:t>му участия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418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Планирует проведение мониторинга и оценки качества реализации преподавател</w:t>
            </w:r>
            <w:r w:rsidRPr="00F263BB">
              <w:rPr>
                <w:color w:val="22272F"/>
                <w:shd w:val="clear" w:color="auto" w:fill="FFFFFF"/>
              </w:rPr>
              <w:t>я</w:t>
            </w:r>
            <w:r w:rsidRPr="00F263BB">
              <w:rPr>
                <w:color w:val="22272F"/>
                <w:shd w:val="clear" w:color="auto" w:fill="FFFFFF"/>
              </w:rPr>
              <w:t>ми и мастерами производственного обучения программ учебных предметов, ку</w:t>
            </w:r>
            <w:r w:rsidRPr="00F263BB">
              <w:rPr>
                <w:color w:val="22272F"/>
                <w:shd w:val="clear" w:color="auto" w:fill="FFFFFF"/>
              </w:rPr>
              <w:t>р</w:t>
            </w:r>
            <w:r w:rsidRPr="00F263BB">
              <w:rPr>
                <w:color w:val="22272F"/>
                <w:shd w:val="clear" w:color="auto" w:fill="FFFFFF"/>
              </w:rPr>
              <w:t>сов, дисциплин (модулей), практик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536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  <w:shd w:val="clear" w:color="auto" w:fill="FFFFFF"/>
              </w:rPr>
              <w:t>Анализирует занятия, обсуждает их в диалоге с преподавателями и мастерами пр</w:t>
            </w:r>
            <w:r w:rsidRPr="00F263BB">
              <w:rPr>
                <w:color w:val="22272F"/>
                <w:shd w:val="clear" w:color="auto" w:fill="FFFFFF"/>
              </w:rPr>
              <w:t>о</w:t>
            </w:r>
            <w:r w:rsidRPr="00F263BB">
              <w:rPr>
                <w:color w:val="22272F"/>
                <w:shd w:val="clear" w:color="auto" w:fill="FFFFFF"/>
              </w:rPr>
              <w:t>изводственного обучения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217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Среднегодовое количество посещенных занятий до 10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0C26B4" w:rsidRPr="00F263BB" w:rsidTr="00145F49">
        <w:trPr>
          <w:trHeight w:val="222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Среднегодовое количество посещенных занятий от 11 до 20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C26B4" w:rsidRPr="00F263BB" w:rsidTr="00145F49">
        <w:trPr>
          <w:trHeight w:val="225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jc w:val="both"/>
              <w:rPr>
                <w:color w:val="22272F"/>
              </w:rPr>
            </w:pPr>
            <w:r w:rsidRPr="00F263BB">
              <w:rPr>
                <w:color w:val="22272F"/>
              </w:rPr>
              <w:t>Среднегодовое количество посещенных занятий свыше 21</w:t>
            </w:r>
            <w:r>
              <w:rPr>
                <w:color w:val="22272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C26B4" w:rsidRPr="00F263BB" w:rsidTr="00145F49">
        <w:trPr>
          <w:trHeight w:val="402"/>
        </w:trPr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401" w:type="dxa"/>
            <w:gridSpan w:val="3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Разработка рекомендаций по сове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шенствованию качества образов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тельного процесса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right="85"/>
              <w:rPr>
                <w:color w:val="22272F"/>
              </w:rPr>
            </w:pPr>
            <w:r w:rsidRPr="00C225B6">
              <w:t>Отсутствие информации по данному критерию /предоставленные сведения не о</w:t>
            </w:r>
            <w:r w:rsidRPr="00C225B6">
              <w:t>т</w:t>
            </w:r>
            <w:r w:rsidRPr="00C225B6">
              <w:t xml:space="preserve">ражают содержание деятельности </w:t>
            </w:r>
            <w:proofErr w:type="gramStart"/>
            <w:r w:rsidRPr="00C225B6">
              <w:t>методиста</w:t>
            </w:r>
            <w:proofErr w:type="gramEnd"/>
            <w:r w:rsidRPr="00C225B6">
              <w:t xml:space="preserve"> /предоставленные сведения не отр</w:t>
            </w:r>
            <w:r w:rsidRPr="00C225B6">
              <w:t>а</w:t>
            </w:r>
            <w:r w:rsidRPr="00C225B6">
              <w:t>жают факт проведения мероприятий /предоставленные сведения не отражают фо</w:t>
            </w:r>
            <w:r w:rsidRPr="00C225B6">
              <w:t>р</w:t>
            </w:r>
            <w:r w:rsidRPr="00C225B6">
              <w:t>му участия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318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</w:rPr>
            </w:pPr>
            <w:r w:rsidRPr="00F263BB">
              <w:rPr>
                <w:color w:val="22272F"/>
                <w:shd w:val="clear" w:color="auto" w:fill="FFFFFF"/>
              </w:rPr>
              <w:t xml:space="preserve">Разрабатывает на основе </w:t>
            </w:r>
            <w:proofErr w:type="gramStart"/>
            <w:r w:rsidRPr="00F263BB">
              <w:rPr>
                <w:color w:val="22272F"/>
                <w:shd w:val="clear" w:color="auto" w:fill="FFFFFF"/>
              </w:rPr>
              <w:t>результатов мониторинга качества реализации программ учебных</w:t>
            </w:r>
            <w:proofErr w:type="gramEnd"/>
            <w:r w:rsidRPr="00F263BB">
              <w:rPr>
                <w:color w:val="22272F"/>
                <w:shd w:val="clear" w:color="auto" w:fill="FFFFFF"/>
              </w:rPr>
              <w:t xml:space="preserve"> предметов, курсов, дисциплин (модулей), практик рекомендации по с</w:t>
            </w:r>
            <w:r w:rsidRPr="00F263BB">
              <w:rPr>
                <w:color w:val="22272F"/>
                <w:shd w:val="clear" w:color="auto" w:fill="FFFFFF"/>
              </w:rPr>
              <w:t>о</w:t>
            </w:r>
            <w:r w:rsidRPr="00F263BB">
              <w:rPr>
                <w:color w:val="22272F"/>
                <w:shd w:val="clear" w:color="auto" w:fill="FFFFFF"/>
              </w:rPr>
              <w:t>вершенствованию образовательного процесса для преподавателей и мастеров пр</w:t>
            </w:r>
            <w:r w:rsidRPr="00F263BB">
              <w:rPr>
                <w:color w:val="22272F"/>
                <w:shd w:val="clear" w:color="auto" w:fill="FFFFFF"/>
              </w:rPr>
              <w:t>о</w:t>
            </w:r>
            <w:r w:rsidRPr="00F263BB">
              <w:rPr>
                <w:color w:val="22272F"/>
                <w:shd w:val="clear" w:color="auto" w:fill="FFFFFF"/>
              </w:rPr>
              <w:t>изводственного обучения.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318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0C26B4" w:rsidRPr="00F263BB" w:rsidRDefault="000C26B4" w:rsidP="0015471B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</w:rPr>
            </w:pPr>
            <w:r w:rsidRPr="00F263BB">
              <w:rPr>
                <w:color w:val="22272F"/>
                <w:shd w:val="clear" w:color="auto" w:fill="FFFFFF"/>
              </w:rPr>
              <w:t xml:space="preserve">Проводит обсуждение с руководством образовательной организации и педагогами </w:t>
            </w:r>
            <w:proofErr w:type="gramStart"/>
            <w:r w:rsidRPr="00F263BB">
              <w:rPr>
                <w:color w:val="22272F"/>
                <w:shd w:val="clear" w:color="auto" w:fill="FFFFFF"/>
              </w:rPr>
              <w:t>результатов мониторинга качества реализации программ учебных</w:t>
            </w:r>
            <w:proofErr w:type="gramEnd"/>
            <w:r w:rsidRPr="00F263BB">
              <w:rPr>
                <w:color w:val="22272F"/>
                <w:shd w:val="clear" w:color="auto" w:fill="FFFFFF"/>
              </w:rPr>
              <w:t xml:space="preserve"> предметов, ку</w:t>
            </w:r>
            <w:r w:rsidRPr="00F263BB">
              <w:rPr>
                <w:color w:val="22272F"/>
                <w:shd w:val="clear" w:color="auto" w:fill="FFFFFF"/>
              </w:rPr>
              <w:t>р</w:t>
            </w:r>
            <w:r w:rsidRPr="00F263BB">
              <w:rPr>
                <w:color w:val="22272F"/>
                <w:shd w:val="clear" w:color="auto" w:fill="FFFFFF"/>
              </w:rPr>
              <w:t>сов, дисциплин (модулей), практик (выступления на педагогических советах, м</w:t>
            </w:r>
            <w:r w:rsidRPr="00F263BB">
              <w:rPr>
                <w:color w:val="22272F"/>
                <w:shd w:val="clear" w:color="auto" w:fill="FFFFFF"/>
              </w:rPr>
              <w:t>е</w:t>
            </w:r>
            <w:r w:rsidRPr="00F263BB">
              <w:rPr>
                <w:color w:val="22272F"/>
                <w:shd w:val="clear" w:color="auto" w:fill="FFFFFF"/>
              </w:rPr>
              <w:t>тодических советах, участие во внутри</w:t>
            </w:r>
            <w:r w:rsidR="0015471B">
              <w:rPr>
                <w:color w:val="22272F"/>
                <w:shd w:val="clear" w:color="auto" w:fill="FFFFFF"/>
              </w:rPr>
              <w:t>учрежденческом</w:t>
            </w:r>
            <w:r w:rsidRPr="00F263BB">
              <w:rPr>
                <w:color w:val="22272F"/>
                <w:shd w:val="clear" w:color="auto" w:fill="FFFFFF"/>
              </w:rPr>
              <w:t xml:space="preserve"> контроле).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605"/>
        </w:trPr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401" w:type="dxa"/>
            <w:gridSpan w:val="3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Организация под руководством упо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л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номоченного руководителя образов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тельной организации повышения кв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лификации и переподготовки педаг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гических работников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rPr>
                <w:color w:val="22272F"/>
                <w:sz w:val="27"/>
                <w:szCs w:val="27"/>
              </w:rPr>
            </w:pPr>
            <w:r w:rsidRPr="00A62052">
              <w:t>Отсутствие информации по данному критерию /предоставленные сведения не о</w:t>
            </w:r>
            <w:r w:rsidRPr="00A62052">
              <w:t>т</w:t>
            </w:r>
            <w:r w:rsidRPr="00A62052">
              <w:t xml:space="preserve">ражают содержание деятельности </w:t>
            </w:r>
            <w:proofErr w:type="gramStart"/>
            <w:r w:rsidRPr="00A62052">
              <w:t>методиста</w:t>
            </w:r>
            <w:proofErr w:type="gramEnd"/>
            <w:r w:rsidRPr="00A62052">
              <w:t xml:space="preserve"> /предоставленные сведения не отр</w:t>
            </w:r>
            <w:r w:rsidRPr="00A62052">
              <w:t>а</w:t>
            </w:r>
            <w:r w:rsidRPr="00A62052">
              <w:t>жают факт проведения мероприятий /предоставленные сведения не отражают форму участия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736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</w:rPr>
            </w:pPr>
            <w:r w:rsidRPr="00F263BB">
              <w:rPr>
                <w:color w:val="22272F"/>
                <w:shd w:val="clear" w:color="auto" w:fill="FFFFFF"/>
              </w:rPr>
              <w:t>Оценивает квалификацию (компетенции) преподавателей, мастеров произво</w:t>
            </w:r>
            <w:r w:rsidRPr="00F263BB">
              <w:rPr>
                <w:color w:val="22272F"/>
                <w:shd w:val="clear" w:color="auto" w:fill="FFFFFF"/>
              </w:rPr>
              <w:t>д</w:t>
            </w:r>
            <w:r w:rsidRPr="00F263BB">
              <w:rPr>
                <w:color w:val="22272F"/>
                <w:shd w:val="clear" w:color="auto" w:fill="FFFFFF"/>
              </w:rPr>
              <w:t>ственного обучения, планирует их подготовку, переподготовку и повышение кв</w:t>
            </w:r>
            <w:r w:rsidRPr="00F263BB">
              <w:rPr>
                <w:color w:val="22272F"/>
                <w:shd w:val="clear" w:color="auto" w:fill="FFFFFF"/>
              </w:rPr>
              <w:t>а</w:t>
            </w:r>
            <w:r w:rsidRPr="00F263BB">
              <w:rPr>
                <w:color w:val="22272F"/>
                <w:shd w:val="clear" w:color="auto" w:fill="FFFFFF"/>
              </w:rPr>
              <w:t xml:space="preserve">лификации. Имеет перспективный план </w:t>
            </w:r>
            <w:proofErr w:type="gramStart"/>
            <w:r w:rsidRPr="00F263BB">
              <w:rPr>
                <w:color w:val="22272F"/>
                <w:shd w:val="clear" w:color="auto" w:fill="FFFFFF"/>
              </w:rPr>
              <w:t>повышении</w:t>
            </w:r>
            <w:proofErr w:type="gramEnd"/>
            <w:r w:rsidRPr="00F263BB">
              <w:rPr>
                <w:color w:val="22272F"/>
                <w:shd w:val="clear" w:color="auto" w:fill="FFFFFF"/>
              </w:rPr>
              <w:t xml:space="preserve"> квалификации, стажировок.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501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  <w:shd w:val="clear" w:color="auto" w:fill="FFFFFF"/>
              </w:rPr>
            </w:pPr>
            <w:r w:rsidRPr="00F263BB">
              <w:rPr>
                <w:color w:val="22272F"/>
                <w:shd w:val="clear" w:color="auto" w:fill="FFFFFF"/>
              </w:rPr>
              <w:t>100% педагогических работников своевременно повышают квалификацию, прох</w:t>
            </w:r>
            <w:r w:rsidRPr="00F263BB">
              <w:rPr>
                <w:color w:val="22272F"/>
                <w:shd w:val="clear" w:color="auto" w:fill="FFFFFF"/>
              </w:rPr>
              <w:t>о</w:t>
            </w:r>
            <w:r w:rsidRPr="00F263BB">
              <w:rPr>
                <w:color w:val="22272F"/>
                <w:shd w:val="clear" w:color="auto" w:fill="FFFFFF"/>
              </w:rPr>
              <w:t>дят стажировку</w:t>
            </w:r>
            <w:r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455"/>
        </w:trPr>
        <w:tc>
          <w:tcPr>
            <w:tcW w:w="15276" w:type="dxa"/>
            <w:gridSpan w:val="6"/>
          </w:tcPr>
          <w:p w:rsidR="000C26B4" w:rsidRPr="00992F89" w:rsidRDefault="000C26B4" w:rsidP="000C26B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89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Компетентность в области проведения </w:t>
            </w:r>
            <w:proofErr w:type="spellStart"/>
            <w:r w:rsidRPr="00992F89">
              <w:rPr>
                <w:rFonts w:ascii="Times New Roman" w:hAnsi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992F8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 </w:t>
            </w:r>
          </w:p>
          <w:p w:rsidR="000C26B4" w:rsidRPr="00F263BB" w:rsidRDefault="000C26B4" w:rsidP="00145F4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F89">
              <w:rPr>
                <w:rFonts w:ascii="Times New Roman" w:hAnsi="Times New Roman"/>
                <w:b/>
                <w:sz w:val="24"/>
                <w:szCs w:val="24"/>
              </w:rPr>
              <w:t>со школьниками и их родителями (законными представителями)</w:t>
            </w:r>
          </w:p>
        </w:tc>
      </w:tr>
      <w:tr w:rsidR="000C26B4" w:rsidRPr="00F263BB" w:rsidTr="00145F49">
        <w:trPr>
          <w:trHeight w:val="736"/>
        </w:trPr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01" w:type="dxa"/>
            <w:gridSpan w:val="3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Проведение </w:t>
            </w:r>
            <w:proofErr w:type="spell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практикоориентирова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ных</w:t>
            </w:r>
            <w:proofErr w:type="spellEnd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профориентационных</w:t>
            </w:r>
            <w:proofErr w:type="spellEnd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меропри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тий со школьниками и их родителями (законными представителями)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  <w:shd w:val="clear" w:color="auto" w:fill="FFFFFF"/>
              </w:rPr>
            </w:pPr>
            <w:r w:rsidRPr="00A62052">
              <w:t>Отсутствие информации по данному критерию /предоставленные сведения не о</w:t>
            </w:r>
            <w:r w:rsidRPr="00A62052">
              <w:t>т</w:t>
            </w:r>
            <w:r w:rsidRPr="00A62052">
              <w:t xml:space="preserve">ражают содержание деятельности </w:t>
            </w:r>
            <w:proofErr w:type="gramStart"/>
            <w:r w:rsidRPr="00A62052">
              <w:t>методиста</w:t>
            </w:r>
            <w:proofErr w:type="gramEnd"/>
            <w:r w:rsidRPr="00A62052">
              <w:t xml:space="preserve"> /предоставленные сведения не отр</w:t>
            </w:r>
            <w:r w:rsidRPr="00A62052">
              <w:t>а</w:t>
            </w:r>
            <w:r w:rsidRPr="00A62052">
              <w:t>жают факт проведения мероприятий /предоставленные сведения не отражают форму участия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rPr>
          <w:trHeight w:val="519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</w:pPr>
            <w:r>
              <w:t>Планирование совместно с другими педагогическими работниками профориент</w:t>
            </w:r>
            <w:r>
              <w:t>а</w:t>
            </w:r>
            <w:r>
              <w:t>ционной деятельности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rPr>
          <w:trHeight w:val="736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</w:pPr>
            <w:r w:rsidRPr="001124F5">
              <w:t>Информирование и консультирование школьников и их родителей (законных представителей) при проведении дней открытых дверей, выставок, иных массовых мероприятий профориентационной направленности</w:t>
            </w:r>
            <w:r>
              <w:t>.</w:t>
            </w:r>
          </w:p>
          <w:p w:rsidR="000C26B4" w:rsidRPr="00F263B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  <w:shd w:val="clear" w:color="auto" w:fill="FFFFFF"/>
              </w:rPr>
            </w:pPr>
            <w:r>
              <w:t>Обеспечение организации и осуществление профессиональных проб для школьн</w:t>
            </w:r>
            <w:r>
              <w:t>и</w:t>
            </w:r>
            <w:r>
              <w:t>ков, проведение мастер-классов по профессии для школьников.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rPr>
          <w:trHeight w:val="736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1124F5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</w:pPr>
            <w:r w:rsidRPr="001124F5">
              <w:t xml:space="preserve">Разработка (обновление) планов (сценариев) и проведение индивидуальных и групповых </w:t>
            </w:r>
            <w:proofErr w:type="spellStart"/>
            <w:r w:rsidRPr="001124F5">
              <w:t>профориентационных</w:t>
            </w:r>
            <w:proofErr w:type="spellEnd"/>
            <w:r w:rsidRPr="001124F5">
              <w:t xml:space="preserve"> занятий и консультаций школьников и их род</w:t>
            </w:r>
            <w:r w:rsidRPr="001124F5">
              <w:t>и</w:t>
            </w:r>
            <w:r w:rsidRPr="001124F5">
              <w:t>телей (законных представителей)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rPr>
          <w:trHeight w:val="736"/>
        </w:trPr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5F49CB" w:rsidRDefault="000C26B4" w:rsidP="00145F49">
            <w:pPr>
              <w:pStyle w:val="s16"/>
              <w:spacing w:before="0" w:beforeAutospacing="0" w:after="0" w:afterAutospacing="0"/>
              <w:ind w:left="34" w:right="85"/>
              <w:jc w:val="both"/>
              <w:rPr>
                <w:color w:val="22272F"/>
                <w:shd w:val="clear" w:color="auto" w:fill="FFFFFF"/>
              </w:rPr>
            </w:pPr>
            <w:r w:rsidRPr="005F49CB">
              <w:t>Взаимодействие со школьными учителями технологии и профильных предметов по вопросам профессиональной ориентации, в том числе вовлечения школьников в техническое творчество, декады и конкурсы профессионального мастерства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26B4" w:rsidRPr="00F263BB" w:rsidTr="00145F49">
        <w:trPr>
          <w:trHeight w:val="284"/>
        </w:trPr>
        <w:tc>
          <w:tcPr>
            <w:tcW w:w="15276" w:type="dxa"/>
            <w:gridSpan w:val="6"/>
          </w:tcPr>
          <w:p w:rsidR="000C26B4" w:rsidRPr="005F49CB" w:rsidRDefault="000C26B4" w:rsidP="009376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37624">
              <w:rPr>
                <w:rFonts w:ascii="Times New Roman" w:hAnsi="Times New Roman"/>
                <w:b/>
                <w:sz w:val="24"/>
                <w:szCs w:val="24"/>
              </w:rPr>
              <w:t>Профессиональная активность</w:t>
            </w:r>
            <w:bookmarkEnd w:id="0"/>
          </w:p>
        </w:tc>
      </w:tr>
      <w:tr w:rsidR="000C26B4" w:rsidRPr="00F263BB" w:rsidTr="00145F49"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36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Профессиональная активность (р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зультаты участия в профессионал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ных конкурсах, проводимых по прик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зам федеральных, региональных орг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нов исполнительной власти в кач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стве участников и экспертов, в </w:t>
            </w:r>
            <w:proofErr w:type="spell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. членов жюри конкурсов и олимпиад профессионального мастерства, в р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боте регионального (финале Наци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нального) чемпионата «Молодые профессионалы»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WorldS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killsRussia</w:t>
            </w:r>
            <w:proofErr w:type="spellEnd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96" w:type="dxa"/>
            <w:gridSpan w:val="2"/>
          </w:tcPr>
          <w:p w:rsidR="000C26B4" w:rsidRPr="00F263BB" w:rsidRDefault="000C26B4" w:rsidP="009A6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Отсутствие информации по данному критерию /представленные сведения не отр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жают содержание деятельности </w:t>
            </w:r>
            <w:proofErr w:type="gramStart"/>
            <w:r w:rsidR="009A6655">
              <w:rPr>
                <w:rFonts w:ascii="Times New Roman" w:hAnsi="Times New Roman"/>
                <w:sz w:val="24"/>
                <w:szCs w:val="24"/>
              </w:rPr>
              <w:t>методиста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 xml:space="preserve"> /предоставленные сведения не отражают факт проведения мероприятия /предоставленные сведения не отражают форму уч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="009A6655">
              <w:rPr>
                <w:rFonts w:ascii="Times New Roman" w:hAnsi="Times New Roman"/>
                <w:sz w:val="24"/>
                <w:szCs w:val="24"/>
              </w:rPr>
              <w:t>методиста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Участвует в конкурсах профессионального мастерства только на уровне образов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тельной организации в качестве участника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тановится победителем/призером в конкурсах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офессионального мастерства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на уровне образовательной организации. </w:t>
            </w:r>
          </w:p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  <w:u w:val="single"/>
              </w:rPr>
              <w:t>для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Участвует в конкурсах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разработок, учебных занятий, программ внеурочной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(очно /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заочно/ дистанционно, в сети Интернет и др.) на региональном и выше уровне, становится победит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лем/призером.</w:t>
            </w:r>
          </w:p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  <w:u w:val="single"/>
              </w:rPr>
              <w:t>для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Либо является экспертом в период проведения регионального чемпионата «Молодые профессионалы» (</w:t>
            </w:r>
            <w:proofErr w:type="spellStart"/>
            <w:r w:rsidRPr="00F263BB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F263B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263B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Являлся экспертом в период проведения финала 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Национального чемпионата «Мол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дые профессионалы» (</w:t>
            </w:r>
            <w:proofErr w:type="spellStart"/>
            <w:r w:rsidRPr="00F263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WorldskillsRussia</w:t>
            </w:r>
            <w:proofErr w:type="spellEnd"/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+3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263B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B4" w:rsidRPr="00F263BB" w:rsidTr="00145F49"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36" w:type="dxa"/>
            <w:gridSpan w:val="2"/>
            <w:vMerge w:val="restart"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Прира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щение квалификации (обучение по 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дополнительным профессионал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ным программам по направлению д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ятельности (в </w:t>
            </w:r>
            <w:proofErr w:type="spellStart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. по вопросам по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готовки кадров по 50 наиболее во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требованным, новым и перспекти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ым профессиям и специальностям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); профессиональная переподготовка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в межаттестационный период</w:t>
            </w:r>
            <w:proofErr w:type="gramEnd"/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Отсутствие информации по данному критерию/предоставленные сведения не отр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жают содержание деятельности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</w:rPr>
              <w:t>методиста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>/предоставленные сведения не отражают факт освоения ДПП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Прошел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не реже одного раза в 3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FA2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 xml:space="preserve">Прошел </w:t>
            </w:r>
            <w:proofErr w:type="gramStart"/>
            <w:r w:rsidRPr="00F263BB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263BB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не реже одного раза в 3 года. Продемонстрировал практическое внедрение результатов освоения программы в 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FA2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рошел стажировку или стажерскую практику не реже одного раза в 3 года. Прод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монстрировал практическое внедрение результатов освоения программы в образов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FA2C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Освоил более одной дополнительной профессиональной программы (но не более 3-х) и продемонстрировал практическое внедрение результатов освоения ДПП в образ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вательный процесс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+1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Прошел профессиональную переподготовку для реализации образовательной пр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граммы по ФГОС СПО из перечня 50 наиболее востребованным, новым и перспе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тивным профессиям и специальностям, реализуемой в профессиональной образов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тельной организации в межаттестационный период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+3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Имеет ученую степень, звание. 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+4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Объем дополнительных профессиональных программ (повышение квалификации, в том числе стажировки) должен быть не менее 16 ч.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Объем дополнительных профессиональных программ (профессиональная перепо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готовка) должен быть не менее 250 ч.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26B4" w:rsidRPr="00F263BB" w:rsidTr="00145F49">
        <w:tc>
          <w:tcPr>
            <w:tcW w:w="810" w:type="dxa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36" w:type="dxa"/>
            <w:gridSpan w:val="2"/>
            <w:vMerge w:val="restart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Внешняя оценка личного вклада в п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вышение качества образования, усп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профессиональной деятельн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сти 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F263BB">
              <w:rPr>
                <w:rFonts w:ascii="Times New Roman" w:hAnsi="Times New Roman"/>
                <w:b/>
                <w:i/>
                <w:sz w:val="24"/>
                <w:szCs w:val="24"/>
              </w:rPr>
              <w:t>ежаттестационный период</w:t>
            </w: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информации по данному критерию /представленные сведения не соо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ветствуют профилю 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Наличие благодарностей, почетных грамот</w:t>
            </w:r>
            <w:r w:rsidR="0015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за достижения в профессиональной де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я</w:t>
            </w: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тельности на уровне образовательной организации (органов местного самоуправл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ния; общественных организаций, социальных партнеров – на местном уровне)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Наличие благодарностей, почетных грамот</w:t>
            </w:r>
            <w:r w:rsidR="0015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за достижения в профессиональной де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я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тельности на уровне региона (учредителя, органов исполнительной власти края, о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щественных организаций, социальных партнеров – на региональном уровне)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Наличие благодарностей, почетных грамот</w:t>
            </w:r>
            <w:r w:rsidR="0015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за достижения в профессиональной де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я</w:t>
            </w:r>
            <w:r w:rsidRPr="00F263BB">
              <w:rPr>
                <w:rFonts w:ascii="Times New Roman" w:hAnsi="Times New Roman"/>
                <w:sz w:val="24"/>
                <w:szCs w:val="24"/>
              </w:rPr>
              <w:t>тельности на федеральном уровне (федеральные органы исполнительной власти)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6B4" w:rsidRPr="00F263BB" w:rsidTr="00145F49">
        <w:tc>
          <w:tcPr>
            <w:tcW w:w="810" w:type="dxa"/>
            <w:vMerge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2"/>
          </w:tcPr>
          <w:p w:rsidR="000C26B4" w:rsidRPr="00F263BB" w:rsidRDefault="000C26B4" w:rsidP="00145F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3BB">
              <w:rPr>
                <w:rFonts w:ascii="Times New Roman" w:hAnsi="Times New Roman"/>
                <w:i/>
                <w:sz w:val="24"/>
                <w:szCs w:val="24"/>
              </w:rPr>
              <w:t>При наличии наград разного уровня – баллы суммируются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6B4" w:rsidRPr="00F263BB" w:rsidRDefault="000C26B4" w:rsidP="0014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B4" w:rsidRPr="00992F89" w:rsidRDefault="000C26B4" w:rsidP="000C2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89">
        <w:rPr>
          <w:rFonts w:ascii="Times New Roman" w:hAnsi="Times New Roman"/>
          <w:sz w:val="24"/>
          <w:szCs w:val="24"/>
        </w:rPr>
        <w:t>Критерии, обозначенные *, обязательны для должности «старший методист».</w:t>
      </w:r>
    </w:p>
    <w:p w:rsidR="000C26B4" w:rsidRPr="00992F89" w:rsidRDefault="000C26B4" w:rsidP="000C2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B4" w:rsidRPr="002B74D0" w:rsidRDefault="000C26B4" w:rsidP="000C26B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0C26B4" w:rsidRPr="002B74D0" w:rsidSect="00FF566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D9" w:rsidRDefault="00266AD9" w:rsidP="00742E8D">
      <w:pPr>
        <w:spacing w:after="0" w:line="240" w:lineRule="auto"/>
      </w:pPr>
      <w:r>
        <w:separator/>
      </w:r>
    </w:p>
  </w:endnote>
  <w:endnote w:type="continuationSeparator" w:id="0">
    <w:p w:rsidR="00266AD9" w:rsidRDefault="00266AD9" w:rsidP="0074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D9" w:rsidRDefault="00266AD9" w:rsidP="00742E8D">
      <w:pPr>
        <w:spacing w:after="0" w:line="240" w:lineRule="auto"/>
      </w:pPr>
      <w:r>
        <w:separator/>
      </w:r>
    </w:p>
  </w:footnote>
  <w:footnote w:type="continuationSeparator" w:id="0">
    <w:p w:rsidR="00266AD9" w:rsidRDefault="00266AD9" w:rsidP="0074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81"/>
    <w:multiLevelType w:val="hybridMultilevel"/>
    <w:tmpl w:val="94920D80"/>
    <w:lvl w:ilvl="0" w:tplc="5C94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66E"/>
    <w:multiLevelType w:val="hybridMultilevel"/>
    <w:tmpl w:val="454C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C0F56"/>
    <w:multiLevelType w:val="hybridMultilevel"/>
    <w:tmpl w:val="457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269"/>
    <w:rsid w:val="00001D87"/>
    <w:rsid w:val="000030DD"/>
    <w:rsid w:val="0000430F"/>
    <w:rsid w:val="000064A2"/>
    <w:rsid w:val="00013542"/>
    <w:rsid w:val="00056B11"/>
    <w:rsid w:val="00094F17"/>
    <w:rsid w:val="0009565A"/>
    <w:rsid w:val="000A36D9"/>
    <w:rsid w:val="000B3EDE"/>
    <w:rsid w:val="000B4190"/>
    <w:rsid w:val="000C1DAC"/>
    <w:rsid w:val="000C26B4"/>
    <w:rsid w:val="000D76F6"/>
    <w:rsid w:val="000E12D2"/>
    <w:rsid w:val="000F3AE4"/>
    <w:rsid w:val="000F7B01"/>
    <w:rsid w:val="001009A3"/>
    <w:rsid w:val="0012071B"/>
    <w:rsid w:val="0015471B"/>
    <w:rsid w:val="00165BE1"/>
    <w:rsid w:val="00172269"/>
    <w:rsid w:val="0018468A"/>
    <w:rsid w:val="001877A8"/>
    <w:rsid w:val="00192657"/>
    <w:rsid w:val="001B4663"/>
    <w:rsid w:val="001B7170"/>
    <w:rsid w:val="001D613F"/>
    <w:rsid w:val="001F3F2C"/>
    <w:rsid w:val="002044E0"/>
    <w:rsid w:val="00204651"/>
    <w:rsid w:val="002134FB"/>
    <w:rsid w:val="00220AAB"/>
    <w:rsid w:val="00242C6B"/>
    <w:rsid w:val="002501F1"/>
    <w:rsid w:val="002613DC"/>
    <w:rsid w:val="00265214"/>
    <w:rsid w:val="00266AD9"/>
    <w:rsid w:val="0026792D"/>
    <w:rsid w:val="002744BA"/>
    <w:rsid w:val="00275424"/>
    <w:rsid w:val="00275432"/>
    <w:rsid w:val="002811E0"/>
    <w:rsid w:val="00294F28"/>
    <w:rsid w:val="002A7D11"/>
    <w:rsid w:val="002B178A"/>
    <w:rsid w:val="002B5D64"/>
    <w:rsid w:val="002B74D0"/>
    <w:rsid w:val="002D689D"/>
    <w:rsid w:val="00305A27"/>
    <w:rsid w:val="0030621E"/>
    <w:rsid w:val="00311955"/>
    <w:rsid w:val="00316B22"/>
    <w:rsid w:val="00320D5B"/>
    <w:rsid w:val="00342F9D"/>
    <w:rsid w:val="00344C82"/>
    <w:rsid w:val="003526E9"/>
    <w:rsid w:val="00352A0E"/>
    <w:rsid w:val="00384F93"/>
    <w:rsid w:val="0038678C"/>
    <w:rsid w:val="00387827"/>
    <w:rsid w:val="003A6992"/>
    <w:rsid w:val="003B0760"/>
    <w:rsid w:val="003C5927"/>
    <w:rsid w:val="003C5D75"/>
    <w:rsid w:val="003E4CD2"/>
    <w:rsid w:val="003E5106"/>
    <w:rsid w:val="003E6B99"/>
    <w:rsid w:val="003F0076"/>
    <w:rsid w:val="003F58FD"/>
    <w:rsid w:val="0040279C"/>
    <w:rsid w:val="00404A4E"/>
    <w:rsid w:val="004053DA"/>
    <w:rsid w:val="004161B4"/>
    <w:rsid w:val="004172A2"/>
    <w:rsid w:val="00434914"/>
    <w:rsid w:val="004366EF"/>
    <w:rsid w:val="00452D77"/>
    <w:rsid w:val="004539BC"/>
    <w:rsid w:val="004613A1"/>
    <w:rsid w:val="00467B1F"/>
    <w:rsid w:val="004830C0"/>
    <w:rsid w:val="00490D9A"/>
    <w:rsid w:val="00491021"/>
    <w:rsid w:val="004A21ED"/>
    <w:rsid w:val="004A700B"/>
    <w:rsid w:val="004B2B38"/>
    <w:rsid w:val="004D2F3E"/>
    <w:rsid w:val="00515B81"/>
    <w:rsid w:val="00525F6F"/>
    <w:rsid w:val="0053240C"/>
    <w:rsid w:val="00535C13"/>
    <w:rsid w:val="005462E1"/>
    <w:rsid w:val="00557FCD"/>
    <w:rsid w:val="005611DD"/>
    <w:rsid w:val="00563568"/>
    <w:rsid w:val="00582E7F"/>
    <w:rsid w:val="00593C57"/>
    <w:rsid w:val="005A2718"/>
    <w:rsid w:val="005B5E70"/>
    <w:rsid w:val="005C65BD"/>
    <w:rsid w:val="005D21DB"/>
    <w:rsid w:val="00615C77"/>
    <w:rsid w:val="006217AD"/>
    <w:rsid w:val="00626DE0"/>
    <w:rsid w:val="00627B67"/>
    <w:rsid w:val="00630B6F"/>
    <w:rsid w:val="006857C1"/>
    <w:rsid w:val="006908E2"/>
    <w:rsid w:val="00696FEC"/>
    <w:rsid w:val="00697410"/>
    <w:rsid w:val="006A5343"/>
    <w:rsid w:val="006A7D57"/>
    <w:rsid w:val="006B6DEF"/>
    <w:rsid w:val="006B7A38"/>
    <w:rsid w:val="006C4661"/>
    <w:rsid w:val="006E7232"/>
    <w:rsid w:val="006F035F"/>
    <w:rsid w:val="007161C7"/>
    <w:rsid w:val="007251C8"/>
    <w:rsid w:val="00736A3B"/>
    <w:rsid w:val="00742E8D"/>
    <w:rsid w:val="007501DF"/>
    <w:rsid w:val="00764EA2"/>
    <w:rsid w:val="007A3676"/>
    <w:rsid w:val="007B54C5"/>
    <w:rsid w:val="007D6E2E"/>
    <w:rsid w:val="007E0463"/>
    <w:rsid w:val="007F2D1E"/>
    <w:rsid w:val="007F7D39"/>
    <w:rsid w:val="00804F22"/>
    <w:rsid w:val="0080517E"/>
    <w:rsid w:val="00806A8C"/>
    <w:rsid w:val="008200E4"/>
    <w:rsid w:val="008238C3"/>
    <w:rsid w:val="00830BF1"/>
    <w:rsid w:val="008556D8"/>
    <w:rsid w:val="00863445"/>
    <w:rsid w:val="008640B6"/>
    <w:rsid w:val="008A2E5F"/>
    <w:rsid w:val="008B4426"/>
    <w:rsid w:val="008D6C46"/>
    <w:rsid w:val="008E6EE6"/>
    <w:rsid w:val="009040E9"/>
    <w:rsid w:val="0091738B"/>
    <w:rsid w:val="009236A5"/>
    <w:rsid w:val="00927E40"/>
    <w:rsid w:val="00937624"/>
    <w:rsid w:val="00937DAE"/>
    <w:rsid w:val="00945CD4"/>
    <w:rsid w:val="009528DF"/>
    <w:rsid w:val="00956FB3"/>
    <w:rsid w:val="00957406"/>
    <w:rsid w:val="00961E24"/>
    <w:rsid w:val="00970192"/>
    <w:rsid w:val="009801B4"/>
    <w:rsid w:val="00995C71"/>
    <w:rsid w:val="009A6655"/>
    <w:rsid w:val="009B4553"/>
    <w:rsid w:val="009B58C1"/>
    <w:rsid w:val="009C10A5"/>
    <w:rsid w:val="009D54A2"/>
    <w:rsid w:val="009E5733"/>
    <w:rsid w:val="009E6C38"/>
    <w:rsid w:val="009F4834"/>
    <w:rsid w:val="00A06EAE"/>
    <w:rsid w:val="00A16B89"/>
    <w:rsid w:val="00A353B1"/>
    <w:rsid w:val="00A46F49"/>
    <w:rsid w:val="00A5702F"/>
    <w:rsid w:val="00A61098"/>
    <w:rsid w:val="00A85AC5"/>
    <w:rsid w:val="00A9236F"/>
    <w:rsid w:val="00AA6231"/>
    <w:rsid w:val="00AB4556"/>
    <w:rsid w:val="00AB5FD2"/>
    <w:rsid w:val="00AD3A32"/>
    <w:rsid w:val="00AE60B4"/>
    <w:rsid w:val="00B01B33"/>
    <w:rsid w:val="00B05758"/>
    <w:rsid w:val="00B063EF"/>
    <w:rsid w:val="00B11F50"/>
    <w:rsid w:val="00B13BD0"/>
    <w:rsid w:val="00B15AA6"/>
    <w:rsid w:val="00B17024"/>
    <w:rsid w:val="00B32ABC"/>
    <w:rsid w:val="00B40DBA"/>
    <w:rsid w:val="00B4296A"/>
    <w:rsid w:val="00B6194B"/>
    <w:rsid w:val="00B80E8F"/>
    <w:rsid w:val="00B83091"/>
    <w:rsid w:val="00B86D21"/>
    <w:rsid w:val="00B96027"/>
    <w:rsid w:val="00BA36D3"/>
    <w:rsid w:val="00BC490D"/>
    <w:rsid w:val="00BC4BC1"/>
    <w:rsid w:val="00BD2F3A"/>
    <w:rsid w:val="00BD3B5C"/>
    <w:rsid w:val="00BD7B0C"/>
    <w:rsid w:val="00BF07DE"/>
    <w:rsid w:val="00C13676"/>
    <w:rsid w:val="00C554B4"/>
    <w:rsid w:val="00C57C38"/>
    <w:rsid w:val="00C64EDA"/>
    <w:rsid w:val="00C93C6F"/>
    <w:rsid w:val="00C954A2"/>
    <w:rsid w:val="00CA4101"/>
    <w:rsid w:val="00CA5BEA"/>
    <w:rsid w:val="00CB013E"/>
    <w:rsid w:val="00CB6CA3"/>
    <w:rsid w:val="00CE6ED5"/>
    <w:rsid w:val="00D13BD7"/>
    <w:rsid w:val="00D14C6C"/>
    <w:rsid w:val="00D15C62"/>
    <w:rsid w:val="00D46583"/>
    <w:rsid w:val="00D55EA6"/>
    <w:rsid w:val="00D96867"/>
    <w:rsid w:val="00D972A2"/>
    <w:rsid w:val="00DB1210"/>
    <w:rsid w:val="00DD705F"/>
    <w:rsid w:val="00DE510E"/>
    <w:rsid w:val="00DF30AA"/>
    <w:rsid w:val="00DF3715"/>
    <w:rsid w:val="00DF410E"/>
    <w:rsid w:val="00E03D20"/>
    <w:rsid w:val="00E4451B"/>
    <w:rsid w:val="00E548FD"/>
    <w:rsid w:val="00E646AC"/>
    <w:rsid w:val="00E83DCA"/>
    <w:rsid w:val="00E862BC"/>
    <w:rsid w:val="00E86A88"/>
    <w:rsid w:val="00E92AFD"/>
    <w:rsid w:val="00EA50F8"/>
    <w:rsid w:val="00EA6FFE"/>
    <w:rsid w:val="00EB5A26"/>
    <w:rsid w:val="00ED6BD3"/>
    <w:rsid w:val="00EF15F9"/>
    <w:rsid w:val="00F0148D"/>
    <w:rsid w:val="00F01728"/>
    <w:rsid w:val="00F12D83"/>
    <w:rsid w:val="00F136F6"/>
    <w:rsid w:val="00F13A69"/>
    <w:rsid w:val="00F17216"/>
    <w:rsid w:val="00F2443B"/>
    <w:rsid w:val="00F33F35"/>
    <w:rsid w:val="00F350BF"/>
    <w:rsid w:val="00F40F84"/>
    <w:rsid w:val="00F417E8"/>
    <w:rsid w:val="00F46A9A"/>
    <w:rsid w:val="00F5021D"/>
    <w:rsid w:val="00F66E3E"/>
    <w:rsid w:val="00F81445"/>
    <w:rsid w:val="00FA2C96"/>
    <w:rsid w:val="00FA2DF8"/>
    <w:rsid w:val="00FD1ABC"/>
    <w:rsid w:val="00FD2DA1"/>
    <w:rsid w:val="00FD5A94"/>
    <w:rsid w:val="00FD6D78"/>
    <w:rsid w:val="00FE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573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42E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742E8D"/>
    <w:rPr>
      <w:sz w:val="20"/>
      <w:szCs w:val="20"/>
    </w:rPr>
  </w:style>
  <w:style w:type="character" w:styleId="a7">
    <w:name w:val="endnote reference"/>
    <w:uiPriority w:val="99"/>
    <w:semiHidden/>
    <w:unhideWhenUsed/>
    <w:rsid w:val="00742E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6E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8E6EE6"/>
    <w:rPr>
      <w:sz w:val="20"/>
      <w:szCs w:val="20"/>
    </w:rPr>
  </w:style>
  <w:style w:type="character" w:styleId="aa">
    <w:name w:val="footnote reference"/>
    <w:uiPriority w:val="99"/>
    <w:semiHidden/>
    <w:unhideWhenUsed/>
    <w:rsid w:val="008E6EE6"/>
    <w:rPr>
      <w:vertAlign w:val="superscript"/>
    </w:rPr>
  </w:style>
  <w:style w:type="paragraph" w:customStyle="1" w:styleId="ConsPlusNonformat">
    <w:name w:val="ConsPlusNonformat"/>
    <w:rsid w:val="002679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D2F3A"/>
    <w:pPr>
      <w:widowControl w:val="0"/>
      <w:autoSpaceDE w:val="0"/>
      <w:autoSpaceDN w:val="0"/>
    </w:pPr>
    <w:rPr>
      <w:rFonts w:cs="Calibri"/>
      <w:sz w:val="22"/>
    </w:rPr>
  </w:style>
  <w:style w:type="paragraph" w:styleId="ab">
    <w:name w:val="Plain Text"/>
    <w:basedOn w:val="a"/>
    <w:link w:val="ac"/>
    <w:rsid w:val="000C26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C26B4"/>
    <w:rPr>
      <w:rFonts w:ascii="Courier New" w:hAnsi="Courier New"/>
    </w:rPr>
  </w:style>
  <w:style w:type="paragraph" w:customStyle="1" w:styleId="s16">
    <w:name w:val="s_16"/>
    <w:basedOn w:val="a"/>
    <w:rsid w:val="000C2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1B46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12071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12071B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1240-CB37-42C8-BAFA-DDC1C90A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15</cp:revision>
  <dcterms:created xsi:type="dcterms:W3CDTF">2020-10-14T06:32:00Z</dcterms:created>
  <dcterms:modified xsi:type="dcterms:W3CDTF">2023-07-13T01:39:00Z</dcterms:modified>
</cp:coreProperties>
</file>